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08" w:rsidRPr="00C01008" w:rsidRDefault="00C01008" w:rsidP="00C01008">
      <w:pPr>
        <w:jc w:val="center"/>
        <w:rPr>
          <w:b/>
          <w:sz w:val="28"/>
          <w:szCs w:val="28"/>
        </w:rPr>
      </w:pPr>
      <w:r w:rsidRPr="00C01008">
        <w:rPr>
          <w:b/>
          <w:sz w:val="28"/>
          <w:szCs w:val="28"/>
        </w:rPr>
        <w:t>ОПИСАНИЕ ПРОГРАММЫ</w:t>
      </w:r>
    </w:p>
    <w:p w:rsidR="00C01008" w:rsidRPr="00C01008" w:rsidRDefault="00C01008" w:rsidP="00C01008">
      <w:pPr>
        <w:shd w:val="clear" w:color="auto" w:fill="FFFFFF"/>
        <w:spacing w:before="161" w:after="161"/>
        <w:ind w:left="375"/>
        <w:outlineLvl w:val="0"/>
        <w:rPr>
          <w:b/>
          <w:bCs/>
          <w:color w:val="22272F"/>
          <w:kern w:val="36"/>
          <w:sz w:val="28"/>
          <w:szCs w:val="28"/>
        </w:rPr>
      </w:pPr>
      <w:r w:rsidRPr="00C01008">
        <w:rPr>
          <w:b/>
          <w:bCs/>
          <w:color w:val="22272F"/>
          <w:kern w:val="36"/>
          <w:sz w:val="28"/>
          <w:szCs w:val="28"/>
        </w:rPr>
        <w:t>15.01.31 мастер контрольно-измерительных приборов и автоматики</w:t>
      </w:r>
    </w:p>
    <w:p w:rsidR="00C01008" w:rsidRPr="00C01008" w:rsidRDefault="00C01008" w:rsidP="00C0100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C01008" w:rsidRPr="00C01008" w:rsidTr="003868DF">
        <w:tc>
          <w:tcPr>
            <w:tcW w:w="2943" w:type="dxa"/>
          </w:tcPr>
          <w:p w:rsidR="00C01008" w:rsidRPr="00C01008" w:rsidRDefault="00C01008" w:rsidP="003868DF">
            <w:pPr>
              <w:rPr>
                <w:sz w:val="28"/>
                <w:szCs w:val="28"/>
              </w:rPr>
            </w:pPr>
            <w:r w:rsidRPr="00C0100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28" w:type="dxa"/>
          </w:tcPr>
          <w:p w:rsidR="00C01008" w:rsidRPr="00C01008" w:rsidRDefault="00C01008" w:rsidP="00C01008">
            <w:pPr>
              <w:pStyle w:val="1"/>
              <w:shd w:val="clear" w:color="auto" w:fill="FFFFFF"/>
              <w:spacing w:before="161" w:beforeAutospacing="0" w:after="161" w:afterAutospacing="0"/>
              <w:ind w:left="375"/>
              <w:rPr>
                <w:color w:val="22272F"/>
                <w:sz w:val="28"/>
                <w:szCs w:val="28"/>
              </w:rPr>
            </w:pPr>
            <w:r w:rsidRPr="00C01008">
              <w:rPr>
                <w:color w:val="22272F"/>
                <w:sz w:val="28"/>
                <w:szCs w:val="28"/>
              </w:rPr>
              <w:t>15.01.31 мастер контрольно-измерительных приборов и автоматики</w:t>
            </w:r>
          </w:p>
          <w:p w:rsidR="00C01008" w:rsidRPr="00C01008" w:rsidRDefault="00C01008" w:rsidP="003868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1008" w:rsidTr="003868DF">
        <w:tc>
          <w:tcPr>
            <w:tcW w:w="2943" w:type="dxa"/>
          </w:tcPr>
          <w:p w:rsidR="00C01008" w:rsidRDefault="00C01008" w:rsidP="003868DF">
            <w:r>
              <w:t>Нормативный срок освоения, квалификация</w:t>
            </w:r>
          </w:p>
        </w:tc>
        <w:tc>
          <w:tcPr>
            <w:tcW w:w="6628" w:type="dxa"/>
          </w:tcPr>
          <w:p w:rsidR="00C01008" w:rsidRDefault="00C01008" w:rsidP="003868DF">
            <w:pPr>
              <w:ind w:firstLine="459"/>
              <w:jc w:val="both"/>
            </w:pP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724"/>
              <w:gridCol w:w="2859"/>
              <w:gridCol w:w="1631"/>
            </w:tblGrid>
            <w:tr w:rsidR="00C01008" w:rsidRPr="00C01008" w:rsidTr="00C01008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образования, необходимый для приема на обучение по ППКРС</w:t>
                  </w:r>
                </w:p>
              </w:tc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      </w:r>
                </w:p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(ОК 016-94) 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Срок получения СПО по ППКРС в очной форме обучения </w:t>
                  </w:r>
                </w:p>
              </w:tc>
            </w:tr>
            <w:tr w:rsidR="00C01008" w:rsidRPr="00C01008" w:rsidTr="00C01008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общее образование</w:t>
                  </w:r>
                </w:p>
              </w:tc>
              <w:tc>
                <w:tcPr>
                  <w:tcW w:w="2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r w:rsidRPr="00C01008">
                    <w:rPr>
                      <w:color w:val="464C55"/>
                      <w:shd w:val="clear" w:color="auto" w:fill="FFFFFF"/>
                    </w:rPr>
                    <w:t>наладчик контрольно-измерительных приборов и автоматики </w:t>
                  </w:r>
                  <w:r w:rsidRPr="00C01008">
                    <w:rPr>
                      <w:noProof/>
                    </w:rPr>
                    <w:drawing>
                      <wp:inline distT="0" distB="0" distL="0" distR="0">
                        <wp:extent cx="205740" cy="198120"/>
                        <wp:effectExtent l="0" t="0" r="0" b="0"/>
                        <wp:docPr id="1" name="Рисунок 1" descr="https://base.garant.ru/files/base/71570760/186135254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base.garant.ru/files/base/71570760/186135254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01008">
                    <w:rPr>
                      <w:color w:val="464C55"/>
                      <w:shd w:val="clear" w:color="auto" w:fill="FFFFFF"/>
                    </w:rPr>
                    <w:t> слесарь по контрольно-измерительным приборам и автоматике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мес.</w:t>
                  </w:r>
                </w:p>
              </w:tc>
            </w:tr>
            <w:tr w:rsidR="00C01008" w:rsidRPr="00C01008" w:rsidTr="00C01008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2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008" w:rsidRPr="00C01008" w:rsidRDefault="00C01008" w:rsidP="003868D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10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года 10 мес. </w:t>
                  </w:r>
                </w:p>
              </w:tc>
            </w:tr>
          </w:tbl>
          <w:p w:rsidR="00C01008" w:rsidRDefault="00C01008" w:rsidP="003868DF">
            <w:pPr>
              <w:jc w:val="both"/>
            </w:pPr>
          </w:p>
        </w:tc>
      </w:tr>
      <w:tr w:rsidR="00C01008" w:rsidTr="003868DF">
        <w:tc>
          <w:tcPr>
            <w:tcW w:w="2943" w:type="dxa"/>
          </w:tcPr>
          <w:p w:rsidR="00C01008" w:rsidRDefault="00C01008" w:rsidP="003868DF">
            <w:r>
              <w:t>Вид</w:t>
            </w:r>
            <w:r>
              <w:t>ы</w:t>
            </w:r>
            <w:r>
              <w:t xml:space="preserve"> деятельности</w:t>
            </w:r>
          </w:p>
        </w:tc>
        <w:tc>
          <w:tcPr>
            <w:tcW w:w="6628" w:type="dxa"/>
          </w:tcPr>
          <w:p w:rsidR="00C01008" w:rsidRPr="00A404B6" w:rsidRDefault="00C01008" w:rsidP="00C01008">
            <w:pPr>
              <w:pStyle w:val="a3"/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404B6">
              <w:rPr>
                <w:rFonts w:ascii="Times New Roman" w:hAnsi="Times New Roman" w:cs="Times New Roman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  <w:p w:rsidR="00C01008" w:rsidRPr="00A404B6" w:rsidRDefault="00C01008" w:rsidP="00C01008">
            <w:pPr>
              <w:pStyle w:val="a3"/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404B6">
              <w:rPr>
                <w:rFonts w:ascii="Times New Roman" w:hAnsi="Times New Roman" w:cs="Times New Roman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  <w:p w:rsidR="00C01008" w:rsidRPr="00C01008" w:rsidRDefault="00C01008" w:rsidP="00C01008">
            <w:pPr>
              <w:pStyle w:val="a3"/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404B6">
              <w:rPr>
                <w:rFonts w:ascii="Times New Roman" w:hAnsi="Times New Roman" w:cs="Times New Roman"/>
              </w:rPr>
              <w:t>Техническое обслуживание и эксплуатация приборов и систем автоматики в соответствии с регламентом, требованиями охраны труда, бережливого производства и экологической безопасности</w:t>
            </w:r>
          </w:p>
        </w:tc>
      </w:tr>
      <w:tr w:rsidR="00C01008" w:rsidTr="003868DF">
        <w:tc>
          <w:tcPr>
            <w:tcW w:w="2943" w:type="dxa"/>
          </w:tcPr>
          <w:p w:rsidR="00C01008" w:rsidRDefault="00C01008" w:rsidP="003868DF">
            <w:r>
              <w:t>Описание программы</w:t>
            </w:r>
          </w:p>
        </w:tc>
        <w:tc>
          <w:tcPr>
            <w:tcW w:w="6628" w:type="dxa"/>
          </w:tcPr>
          <w:p w:rsidR="00C01008" w:rsidRPr="00C01008" w:rsidRDefault="00C01008" w:rsidP="00C010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008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подготовки рабочих по профессии 15.01.31 мастер контрольно-измерительных приборов и автоматики</w:t>
            </w:r>
          </w:p>
          <w:p w:rsidR="00C01008" w:rsidRPr="00343C7D" w:rsidRDefault="00C01008" w:rsidP="003868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ППКРС предусматривает изучение следующих учебных циклов:</w:t>
            </w:r>
          </w:p>
          <w:p w:rsidR="00C01008" w:rsidRDefault="00C01008" w:rsidP="00C010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общеобразовательного;</w:t>
            </w:r>
          </w:p>
          <w:p w:rsidR="00C01008" w:rsidRDefault="00C01008" w:rsidP="00C010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социально-гуманитарного;</w:t>
            </w:r>
          </w:p>
          <w:p w:rsidR="00C01008" w:rsidRPr="00343C7D" w:rsidRDefault="00C01008" w:rsidP="00C010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общепрофессионального;</w:t>
            </w:r>
          </w:p>
          <w:p w:rsidR="00C01008" w:rsidRPr="00343C7D" w:rsidRDefault="00C01008" w:rsidP="00C010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профессионального;</w:t>
            </w:r>
          </w:p>
          <w:p w:rsidR="00C01008" w:rsidRPr="00B34109" w:rsidRDefault="00C01008" w:rsidP="003868DF">
            <w:pPr>
              <w:ind w:firstLine="459"/>
              <w:jc w:val="both"/>
            </w:pPr>
            <w:r w:rsidRPr="00B34109">
              <w:t xml:space="preserve">Теоретическое обучение проводится преподавателями </w:t>
            </w:r>
            <w:r>
              <w:t>Техникума</w:t>
            </w:r>
            <w:r w:rsidRPr="00B34109">
              <w:t xml:space="preserve">. При прохождении профессионального обучения в соответствии с индивидуальным учебным планом его продолжительность может быть изменена, с учетом </w:t>
            </w:r>
            <w:r w:rsidRPr="00B34109">
              <w:lastRenderedPageBreak/>
              <w:t>особенностей и образовательных потребностей конкретного слушателя.</w:t>
            </w:r>
          </w:p>
          <w:p w:rsidR="00C01008" w:rsidRPr="00B34109" w:rsidRDefault="00C01008" w:rsidP="003868DF">
            <w:pPr>
              <w:ind w:firstLine="459"/>
              <w:jc w:val="both"/>
            </w:pPr>
            <w:r w:rsidRPr="00B34109">
              <w:t>Производственное обучение проводится под руководством мастера производственного обучения</w:t>
            </w:r>
            <w:r>
              <w:t>.</w:t>
            </w:r>
            <w:r w:rsidRPr="00B34109">
              <w:t xml:space="preserve"> Практическое </w:t>
            </w:r>
            <w:proofErr w:type="gramStart"/>
            <w:r w:rsidRPr="00B34109">
              <w:t>обучение  проводится</w:t>
            </w:r>
            <w:proofErr w:type="gramEnd"/>
            <w:r w:rsidRPr="00B34109">
              <w:t xml:space="preserve"> на предприятиях, с которыми заключены договора об организации и проведении </w:t>
            </w:r>
            <w:r>
              <w:t>производственной практики</w:t>
            </w:r>
            <w:r w:rsidRPr="00B34109">
              <w:t>.</w:t>
            </w:r>
          </w:p>
          <w:p w:rsidR="00C01008" w:rsidRPr="00343C7D" w:rsidRDefault="00C01008" w:rsidP="003868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качества подготовки обучающихся и выпускников о</w:t>
            </w:r>
            <w:bookmarkStart w:id="0" w:name="_GoBack"/>
            <w:bookmarkEnd w:id="0"/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существляется в двух основных направлениях:</w:t>
            </w:r>
          </w:p>
          <w:p w:rsidR="00C01008" w:rsidRPr="00343C7D" w:rsidRDefault="00C01008" w:rsidP="00C01008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уровня освоения дисциплин;</w:t>
            </w:r>
          </w:p>
          <w:p w:rsidR="00C01008" w:rsidRPr="00343C7D" w:rsidRDefault="00C01008" w:rsidP="00C01008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обучающихся.</w:t>
            </w:r>
          </w:p>
          <w:p w:rsidR="00C01008" w:rsidRPr="00343C7D" w:rsidRDefault="00C01008" w:rsidP="003868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демонстрационного экзамена</w:t>
            </w:r>
          </w:p>
          <w:p w:rsidR="00C01008" w:rsidRPr="00B34109" w:rsidRDefault="00C01008" w:rsidP="003868DF">
            <w:pPr>
              <w:ind w:firstLine="459"/>
              <w:jc w:val="both"/>
            </w:pPr>
          </w:p>
        </w:tc>
      </w:tr>
    </w:tbl>
    <w:p w:rsidR="00191999" w:rsidRDefault="00191999"/>
    <w:sectPr w:rsidR="0019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46BD"/>
    <w:multiLevelType w:val="hybridMultilevel"/>
    <w:tmpl w:val="527CCBB0"/>
    <w:lvl w:ilvl="0" w:tplc="C09A58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22580"/>
    <w:multiLevelType w:val="hybridMultilevel"/>
    <w:tmpl w:val="96C2343C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645250A"/>
    <w:multiLevelType w:val="hybridMultilevel"/>
    <w:tmpl w:val="58728034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B7"/>
    <w:rsid w:val="00191999"/>
    <w:rsid w:val="00C01008"/>
    <w:rsid w:val="00D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7FE0"/>
  <w15:chartTrackingRefBased/>
  <w15:docId w15:val="{832040FB-5DC9-4733-A2B4-38DAA506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10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01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1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Содержание. 2 уровень,List Paragraph,Bullet List,FooterText,numbered,Number Level 3,Ref,TOC style,lp1,Paragraphe de liste1,Use Case List Paragraph,Маркер,ТЗ список,Абзац списка литеральный,Bulletr List Paragraph,1 Абзац списка,Обычный-1"/>
    <w:basedOn w:val="a"/>
    <w:link w:val="a4"/>
    <w:uiPriority w:val="34"/>
    <w:qFormat/>
    <w:rsid w:val="00C01008"/>
    <w:pPr>
      <w:widowControl w:val="0"/>
      <w:ind w:left="720"/>
    </w:pPr>
    <w:rPr>
      <w:rFonts w:ascii="Courier New" w:eastAsia="Calibri" w:hAnsi="Courier New" w:cs="Courier New"/>
      <w:color w:val="000000"/>
      <w:lang w:eastAsia="zh-CN"/>
    </w:rPr>
  </w:style>
  <w:style w:type="character" w:customStyle="1" w:styleId="a4">
    <w:name w:val="Абзац списка Знак"/>
    <w:aliases w:val="Содержание. 2 уровень Знак,List Paragraph Знак,Bullet List Знак,FooterText Знак,numbered Знак,Number Level 3 Знак,Ref Знак,TOC style Знак,lp1 Знак,Paragraphe de liste1 Знак,Use Case List Paragraph Знак,Маркер Знак,ТЗ список Знак"/>
    <w:link w:val="a3"/>
    <w:uiPriority w:val="34"/>
    <w:qFormat/>
    <w:locked/>
    <w:rsid w:val="00C01008"/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2024-08-26T11:29:00Z</dcterms:created>
  <dcterms:modified xsi:type="dcterms:W3CDTF">2024-08-26T11:36:00Z</dcterms:modified>
</cp:coreProperties>
</file>